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C96982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Technický dozor stavebníka</w:t>
      </w:r>
      <w:r w:rsidR="00AC405E">
        <w:rPr>
          <w:rFonts w:ascii="Arial" w:hAnsi="Arial" w:cs="Arial"/>
          <w:b/>
          <w:bCs/>
          <w:sz w:val="22"/>
          <w:szCs w:val="22"/>
        </w:rPr>
        <w:t xml:space="preserve"> k akci </w:t>
      </w:r>
      <w:r w:rsidR="00C96982" w:rsidRPr="00FA4FBF">
        <w:rPr>
          <w:rFonts w:ascii="Arial" w:hAnsi="Arial" w:cs="Arial"/>
          <w:b/>
          <w:sz w:val="22"/>
          <w:szCs w:val="22"/>
        </w:rPr>
        <w:t>II/</w:t>
      </w:r>
      <w:r w:rsidR="00C96982">
        <w:rPr>
          <w:rFonts w:ascii="Arial" w:hAnsi="Arial" w:cs="Arial"/>
          <w:b/>
          <w:sz w:val="22"/>
          <w:szCs w:val="22"/>
        </w:rPr>
        <w:t>405 Brtnice - obchvat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06B0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675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77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05E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CCB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6982"/>
    <w:rsid w:val="00C97976"/>
    <w:rsid w:val="00C97B4E"/>
    <w:rsid w:val="00CB1766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AD216-519A-47CD-8040-F0DDB79E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2024-03-07T08:58:00Z</dcterms:modified>
</cp:coreProperties>
</file>